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27" w:rsidRDefault="000627D1">
      <w:r>
        <w:rPr>
          <w:noProof/>
          <w:lang w:eastAsia="ro-RO"/>
        </w:rPr>
        <w:drawing>
          <wp:inline distT="0" distB="0" distL="0" distR="0" wp14:anchorId="307F6EF2" wp14:editId="23CFF87B">
            <wp:extent cx="2497455" cy="880110"/>
            <wp:effectExtent l="0" t="0" r="0" b="0"/>
            <wp:docPr id="1" name="Imagine 1" descr="Descriere: antet lic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Descriere: antet lic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D1" w:rsidRDefault="000627D1" w:rsidP="000627D1">
      <w:pPr>
        <w:jc w:val="center"/>
        <w:rPr>
          <w:b/>
        </w:rPr>
      </w:pPr>
    </w:p>
    <w:p w:rsidR="000627D1" w:rsidRDefault="000627D1" w:rsidP="000627D1">
      <w:pPr>
        <w:jc w:val="center"/>
        <w:rPr>
          <w:b/>
        </w:rPr>
      </w:pPr>
    </w:p>
    <w:p w:rsidR="000627D1" w:rsidRPr="000627D1" w:rsidRDefault="000627D1" w:rsidP="000627D1">
      <w:pPr>
        <w:jc w:val="center"/>
        <w:rPr>
          <w:b/>
        </w:rPr>
      </w:pPr>
      <w:r w:rsidRPr="000627D1">
        <w:rPr>
          <w:b/>
        </w:rPr>
        <w:t>HOTĂRÂRE/</w:t>
      </w:r>
      <w:r w:rsidR="003917FA">
        <w:rPr>
          <w:b/>
        </w:rPr>
        <w:t>04</w:t>
      </w:r>
      <w:r w:rsidRPr="000627D1">
        <w:rPr>
          <w:b/>
        </w:rPr>
        <w:t>.</w:t>
      </w:r>
      <w:r w:rsidR="003917FA">
        <w:rPr>
          <w:b/>
        </w:rPr>
        <w:t>10</w:t>
      </w:r>
      <w:r w:rsidRPr="000627D1">
        <w:rPr>
          <w:b/>
        </w:rPr>
        <w:t>.2018</w:t>
      </w:r>
    </w:p>
    <w:p w:rsidR="000627D1" w:rsidRDefault="000627D1"/>
    <w:p w:rsidR="000627D1" w:rsidRDefault="000627D1"/>
    <w:p w:rsidR="000627D1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>
        <w:t xml:space="preserve"> în unanimitate Regulament Intern și Regulamentul de organizare și funcționare.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>
        <w:t xml:space="preserve"> în unanimitate regulamentul de funcționare a comisiilor metodice, comisii </w:t>
      </w:r>
      <w:proofErr w:type="spellStart"/>
      <w:r>
        <w:t>permanete</w:t>
      </w:r>
      <w:proofErr w:type="spellEnd"/>
      <w:r>
        <w:t>, ocazionale, planuri operaționale.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>
        <w:t xml:space="preserve"> în unanimitate organigrama liceului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>
        <w:t xml:space="preserve"> în unanimitate organigrama CEAC, Planul </w:t>
      </w:r>
      <w:proofErr w:type="spellStart"/>
      <w:r>
        <w:t>Oprețional</w:t>
      </w:r>
      <w:proofErr w:type="spellEnd"/>
      <w:r>
        <w:t xml:space="preserve"> CEAC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>
        <w:t xml:space="preserve"> în unanimitate Raportul anual de activitate 2017-2018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>
        <w:t xml:space="preserve"> în unanimitate Planul managerial director, </w:t>
      </w:r>
      <w:proofErr w:type="spellStart"/>
      <w:r>
        <w:t>director</w:t>
      </w:r>
      <w:proofErr w:type="spellEnd"/>
      <w:r>
        <w:t xml:space="preserve"> adjunct, CA, CP, graficul și tematica, atribuțiile membrilor CA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>
        <w:t xml:space="preserve"> în unanimitate graficul </w:t>
      </w:r>
      <w:proofErr w:type="spellStart"/>
      <w:r>
        <w:t>asistențelor</w:t>
      </w:r>
      <w:proofErr w:type="spellEnd"/>
      <w:r>
        <w:t xml:space="preserve"> la ore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>
        <w:t xml:space="preserve"> în unanimitate Planul managerial, planul operațional, coordonator de proiecte și programe educative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 w:rsidR="00024F17">
        <w:t xml:space="preserve"> </w:t>
      </w:r>
      <w:r>
        <w:t>în unanimitate proiectele educative la nivel județean: Concurs județean de informatică aplicată, Fericirea izvorăște din sănătate, Arta de a fi elev, arta de a fi profesor, Repere culturale românești în context universal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>
        <w:t xml:space="preserve"> în unanimitate proiectele din unitate: Între un DA și un NU ești tu, Fii responsabil în utilizarea calculatorului, Nouă ne pasă.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 xml:space="preserve">Se </w:t>
      </w:r>
      <w:r w:rsidR="00024F17">
        <w:t>aprobă</w:t>
      </w:r>
      <w:r>
        <w:t xml:space="preserve"> în unanimitate aprobarea unui spațiu pentru Asociația de Părinți.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>Se aprobă în unanimitate propunerea privind achiziționarea unui număr de licențe de Windows 10.</w:t>
      </w:r>
    </w:p>
    <w:p w:rsidR="00775F5E" w:rsidRDefault="00775F5E" w:rsidP="003917FA">
      <w:pPr>
        <w:pStyle w:val="Listparagraf"/>
        <w:numPr>
          <w:ilvl w:val="0"/>
          <w:numId w:val="2"/>
        </w:numPr>
      </w:pPr>
      <w:r>
        <w:t>Se ap</w:t>
      </w:r>
      <w:bookmarkStart w:id="0" w:name="_GoBack"/>
      <w:bookmarkEnd w:id="0"/>
      <w:r>
        <w:t>robă în unanimitate temele de atestat propuse de dna prof. Popa Eliza</w:t>
      </w:r>
    </w:p>
    <w:p w:rsidR="00775F5E" w:rsidRDefault="007264C6" w:rsidP="003917FA">
      <w:pPr>
        <w:pStyle w:val="Listparagraf"/>
        <w:numPr>
          <w:ilvl w:val="0"/>
          <w:numId w:val="2"/>
        </w:numPr>
      </w:pPr>
      <w:r>
        <w:t xml:space="preserve">Se validează în unanimitate aprobarea cererilor de înscriere pentru grade didactice: Calciu Lavinia, gradul I, </w:t>
      </w:r>
      <w:proofErr w:type="spellStart"/>
      <w:r>
        <w:t>Dobroiu</w:t>
      </w:r>
      <w:proofErr w:type="spellEnd"/>
      <w:r>
        <w:t xml:space="preserve"> Andreea, gradul II.</w:t>
      </w:r>
    </w:p>
    <w:p w:rsidR="007264C6" w:rsidRDefault="007264C6" w:rsidP="003917FA">
      <w:pPr>
        <w:pStyle w:val="Listparagraf"/>
        <w:numPr>
          <w:ilvl w:val="0"/>
          <w:numId w:val="2"/>
        </w:numPr>
      </w:pPr>
      <w:r>
        <w:t>Se aprobă în unanimitate graficul de desfășurare a ședințelor CA: în prima săptămână a fiecărei luni, ora 12.30</w:t>
      </w:r>
    </w:p>
    <w:p w:rsidR="007264C6" w:rsidRDefault="007264C6" w:rsidP="003917FA">
      <w:pPr>
        <w:pStyle w:val="Listparagraf"/>
        <w:numPr>
          <w:ilvl w:val="0"/>
          <w:numId w:val="2"/>
        </w:numPr>
      </w:pPr>
      <w:r>
        <w:t>Se respinge cererea doamnei profesoare Florea Cerasela, în vederea închirierii sălii de sport.</w:t>
      </w:r>
    </w:p>
    <w:p w:rsidR="007264C6" w:rsidRDefault="007264C6" w:rsidP="003917FA">
      <w:pPr>
        <w:pStyle w:val="Listparagraf"/>
        <w:numPr>
          <w:ilvl w:val="0"/>
          <w:numId w:val="2"/>
        </w:numPr>
      </w:pPr>
      <w:r>
        <w:t>Se aprobă redactarea și înaintarea unei cereri către Primăria Topoloveni, în vederea obținerii statutului sălii de sport, clădire nouă și a închirierii acesteia.</w:t>
      </w:r>
    </w:p>
    <w:p w:rsidR="007264C6" w:rsidRDefault="007264C6" w:rsidP="007264C6">
      <w:pPr>
        <w:pStyle w:val="Listparagraf"/>
      </w:pPr>
    </w:p>
    <w:p w:rsidR="000627D1" w:rsidRDefault="000627D1" w:rsidP="000627D1">
      <w:r>
        <w:t>Director,</w:t>
      </w:r>
    </w:p>
    <w:p w:rsidR="000627D1" w:rsidRDefault="000627D1" w:rsidP="000627D1">
      <w:r>
        <w:t>Prof. Laura Florea</w:t>
      </w:r>
    </w:p>
    <w:sectPr w:rsidR="0006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C41"/>
    <w:multiLevelType w:val="hybridMultilevel"/>
    <w:tmpl w:val="989892B0"/>
    <w:lvl w:ilvl="0" w:tplc="B0149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3B69BF"/>
    <w:multiLevelType w:val="hybridMultilevel"/>
    <w:tmpl w:val="F48C30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1"/>
    <w:rsid w:val="00024F17"/>
    <w:rsid w:val="000627D1"/>
    <w:rsid w:val="000E7427"/>
    <w:rsid w:val="003917FA"/>
    <w:rsid w:val="007264C6"/>
    <w:rsid w:val="00775F5E"/>
    <w:rsid w:val="00CB54D9"/>
    <w:rsid w:val="00E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6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27D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6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6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27D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6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T410</dc:creator>
  <cp:lastModifiedBy>Lenovo T410</cp:lastModifiedBy>
  <cp:revision>3</cp:revision>
  <dcterms:created xsi:type="dcterms:W3CDTF">2018-10-04T14:13:00Z</dcterms:created>
  <dcterms:modified xsi:type="dcterms:W3CDTF">2018-10-04T14:53:00Z</dcterms:modified>
</cp:coreProperties>
</file>